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AF" w:rsidRDefault="00905AAF" w:rsidP="00905AAF">
      <w:pPr>
        <w:pStyle w:val="1"/>
        <w:rPr>
          <w:sz w:val="28"/>
          <w:szCs w:val="28"/>
          <w:lang w:val="uk-UA"/>
        </w:rPr>
      </w:pPr>
      <w:bookmarkStart w:id="0" w:name="_Toc279158769"/>
      <w:r>
        <w:rPr>
          <w:sz w:val="28"/>
          <w:szCs w:val="28"/>
          <w:lang w:val="uk-UA"/>
        </w:rPr>
        <w:t>Про затвердження Типового положення про службу охорони праці. (НПАОП 0.00-4.35-04)</w:t>
      </w:r>
      <w:bookmarkEnd w:id="0"/>
    </w:p>
    <w:p w:rsidR="00905AAF" w:rsidRDefault="00905AAF" w:rsidP="00905AAF">
      <w:pPr>
        <w:keepNext/>
        <w:keepLines/>
        <w:spacing w:before="240" w:after="80"/>
        <w:ind w:left="1000" w:right="10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Зміст документу</w:t>
      </w:r>
    </w:p>
    <w:p w:rsidR="00905AAF" w:rsidRDefault="006B5F18" w:rsidP="00905AAF">
      <w:pPr>
        <w:pStyle w:val="11"/>
        <w:tabs>
          <w:tab w:val="right" w:leader="dot" w:pos="9911"/>
        </w:tabs>
        <w:rPr>
          <w:noProof/>
        </w:rPr>
      </w:pPr>
      <w:r w:rsidRPr="006B5F18">
        <w:rPr>
          <w:lang w:val="uk-UA"/>
        </w:rPr>
        <w:fldChar w:fldCharType="begin"/>
      </w:r>
      <w:r w:rsidR="00905AAF">
        <w:rPr>
          <w:lang w:val="uk-UA"/>
        </w:rPr>
        <w:instrText xml:space="preserve"> TOC \t "Заголовок 1;1;Заголовок 2;2;Заголовок 3;3;Заголовок 1.heading 1;1;Заголовок 2.heading 2;2;Заголовок 3.heading 3;3" \h \z </w:instrText>
      </w:r>
      <w:r w:rsidRPr="006B5F18">
        <w:rPr>
          <w:lang w:val="uk-UA"/>
        </w:rPr>
        <w:fldChar w:fldCharType="separate"/>
      </w:r>
      <w:hyperlink w:anchor="_Toc279158769" w:history="1">
        <w:r w:rsidR="00905AAF" w:rsidRPr="00BF6D28">
          <w:rPr>
            <w:rStyle w:val="a3"/>
            <w:noProof/>
            <w:lang w:val="uk-UA"/>
          </w:rPr>
          <w:t>Про затвердження Типового положення про службу охорони праці. (НПАОП 0.00-4.35-04)</w:t>
        </w:r>
        <w:r w:rsidR="00905AA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5AAF">
          <w:rPr>
            <w:noProof/>
            <w:webHidden/>
          </w:rPr>
          <w:instrText xml:space="preserve"> PAGEREF _Toc279158769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539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05AAF" w:rsidRDefault="006B5F18" w:rsidP="00905AAF">
      <w:pPr>
        <w:pStyle w:val="31"/>
        <w:tabs>
          <w:tab w:val="right" w:leader="dot" w:pos="9911"/>
        </w:tabs>
        <w:rPr>
          <w:noProof/>
        </w:rPr>
      </w:pPr>
      <w:hyperlink w:anchor="_Toc279158770" w:history="1">
        <w:r w:rsidR="00905AAF" w:rsidRPr="00BF6D28">
          <w:rPr>
            <w:rStyle w:val="a3"/>
            <w:noProof/>
            <w:lang w:val="uk-UA"/>
          </w:rPr>
          <w:t>1. Загальні положення</w:t>
        </w:r>
        <w:r w:rsidR="00905AA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5AAF">
          <w:rPr>
            <w:noProof/>
            <w:webHidden/>
          </w:rPr>
          <w:instrText xml:space="preserve"> PAGEREF _Toc279158770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539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05AAF" w:rsidRDefault="006B5F18" w:rsidP="00905AAF">
      <w:pPr>
        <w:pStyle w:val="31"/>
        <w:tabs>
          <w:tab w:val="right" w:leader="dot" w:pos="9911"/>
        </w:tabs>
        <w:rPr>
          <w:noProof/>
        </w:rPr>
      </w:pPr>
      <w:hyperlink w:anchor="_Toc279158771" w:history="1">
        <w:r w:rsidR="00905AAF" w:rsidRPr="00BF6D28">
          <w:rPr>
            <w:rStyle w:val="a3"/>
            <w:noProof/>
            <w:lang w:val="uk-UA"/>
          </w:rPr>
          <w:t>2. Основні завдання служби охорони праці</w:t>
        </w:r>
        <w:r w:rsidR="00905AA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5AAF">
          <w:rPr>
            <w:noProof/>
            <w:webHidden/>
          </w:rPr>
          <w:instrText xml:space="preserve"> PAGEREF _Toc279158771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539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05AAF" w:rsidRDefault="006B5F18" w:rsidP="00905AAF">
      <w:pPr>
        <w:pStyle w:val="31"/>
        <w:tabs>
          <w:tab w:val="right" w:leader="dot" w:pos="9911"/>
        </w:tabs>
        <w:rPr>
          <w:noProof/>
        </w:rPr>
      </w:pPr>
      <w:hyperlink w:anchor="_Toc279158772" w:history="1">
        <w:r w:rsidR="00905AAF" w:rsidRPr="00BF6D28">
          <w:rPr>
            <w:rStyle w:val="a3"/>
            <w:noProof/>
            <w:lang w:val="uk-UA"/>
          </w:rPr>
          <w:t>3. Функції служби охорони праці</w:t>
        </w:r>
        <w:r w:rsidR="00905AA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5AAF">
          <w:rPr>
            <w:noProof/>
            <w:webHidden/>
          </w:rPr>
          <w:instrText xml:space="preserve"> PAGEREF _Toc279158772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539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05AAF" w:rsidRDefault="006B5F18" w:rsidP="00905AAF">
      <w:pPr>
        <w:pStyle w:val="31"/>
        <w:tabs>
          <w:tab w:val="right" w:leader="dot" w:pos="9911"/>
        </w:tabs>
        <w:rPr>
          <w:noProof/>
        </w:rPr>
      </w:pPr>
      <w:hyperlink w:anchor="_Toc279158773" w:history="1">
        <w:r w:rsidR="00905AAF" w:rsidRPr="00BF6D28">
          <w:rPr>
            <w:rStyle w:val="a3"/>
            <w:noProof/>
            <w:lang w:val="uk-UA"/>
          </w:rPr>
          <w:t>4. Права працівників служби охорони праці</w:t>
        </w:r>
        <w:r w:rsidR="00905AA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5AAF">
          <w:rPr>
            <w:noProof/>
            <w:webHidden/>
          </w:rPr>
          <w:instrText xml:space="preserve"> PAGEREF _Toc279158773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539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05AAF" w:rsidRDefault="006B5F18" w:rsidP="00905AAF">
      <w:pPr>
        <w:pStyle w:val="31"/>
        <w:tabs>
          <w:tab w:val="right" w:leader="dot" w:pos="9911"/>
        </w:tabs>
        <w:rPr>
          <w:noProof/>
        </w:rPr>
      </w:pPr>
      <w:hyperlink w:anchor="_Toc279158774" w:history="1">
        <w:r w:rsidR="00905AAF" w:rsidRPr="00BF6D28">
          <w:rPr>
            <w:rStyle w:val="a3"/>
            <w:noProof/>
            <w:lang w:val="uk-UA"/>
          </w:rPr>
          <w:t>5. Організація роботи служби охорони праці</w:t>
        </w:r>
        <w:r w:rsidR="00905AA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5AAF">
          <w:rPr>
            <w:noProof/>
            <w:webHidden/>
          </w:rPr>
          <w:instrText xml:space="preserve"> PAGEREF _Toc279158774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539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05AAF" w:rsidRDefault="006B5F18" w:rsidP="00905AAF">
      <w:r>
        <w:fldChar w:fldCharType="end"/>
      </w:r>
    </w:p>
    <w:p w:rsidR="00905AAF" w:rsidRDefault="00905AAF" w:rsidP="00905AAF">
      <w:pPr>
        <w:pStyle w:val="Just"/>
        <w:rPr>
          <w:b/>
          <w:bCs/>
          <w:noProof/>
          <w:lang w:val="uk-UA"/>
        </w:rPr>
      </w:pPr>
      <w:r>
        <w:rPr>
          <w:b/>
          <w:bCs/>
          <w:noProof/>
          <w:lang w:val="uk-UA"/>
        </w:rPr>
        <w:t>ДЕРЖАВНИЙ КОМІТЕТ УКРАЇНИ З НАГЛЯДУ ЗА ОХОРОНОЮ ПРАЦІ</w:t>
      </w:r>
    </w:p>
    <w:p w:rsidR="00905AAF" w:rsidRDefault="00905AAF" w:rsidP="00905AAF">
      <w:pPr>
        <w:spacing w:before="40" w:after="40"/>
        <w:jc w:val="center"/>
        <w:rPr>
          <w:b/>
          <w:bCs/>
          <w:noProof/>
        </w:rPr>
      </w:pPr>
      <w:r>
        <w:rPr>
          <w:b/>
          <w:bCs/>
          <w:noProof/>
        </w:rPr>
        <w:t>НАКАЗ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15.11.2004  N 255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Зареєстровано в Міністерстві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юстиції України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1 грудня 2004 р.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 N 1526/10125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Про затвердження Типового положення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про службу охорони праці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( Із змінами, внесеними згідно з Наказом Державного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комітету України з промислової безпеки,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охорони праці та гірничого нагляду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N 236 ( z1191-07 ) від 02.10.2007 )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 xml:space="preserve">Відповідно до Закону України “Про охорону праці” </w:t>
      </w:r>
    </w:p>
    <w:p w:rsidR="00905AAF" w:rsidRDefault="00905AAF" w:rsidP="00905AAF">
      <w:pPr>
        <w:rPr>
          <w:noProof/>
        </w:rPr>
      </w:pPr>
      <w:r>
        <w:rPr>
          <w:noProof/>
        </w:rPr>
        <w:t>(із змінами) НАКАЗУЮ: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1. Затвердити Типове положення про службу охорони праці (далі — Типове положення), що додається.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2. Управлінню нормативно-правового та юридичного забезпечення (Кубієвич М.В.):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подати цей наказ на державну реєстрацію до Міністерства юстиції України;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внести відповідні зміни до Державного реєстру нормативно-правових актів з питань охорони праці;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розмістити цей наказ на веб-сайті Держнаглядохоронпраці України;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спільно з Головним навчально-методичним центром Держнаглядохронпраці (Баженов О.К.), загальним відділом (Дєньгін А.П.) у тижневий термін після реєстрації у Міністерстві юстиції України розробити та забезпечити реалізацію заходів щодо впровадження Типового положення.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 Загальному відділу (Дєньгін А.П.) у тижневий термін після реєстрації у Міністерстві юстиції України довести цей наказ до відома територіальних управлінь, експертно-технічних центрів та Національного науково-дослідного інституту охорони праці.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4. Редакції журналу “Охорона праці” (Яковенко М.Г.)</w:t>
      </w:r>
    </w:p>
    <w:p w:rsidR="00905AAF" w:rsidRDefault="00905AAF" w:rsidP="00905AAF">
      <w:pPr>
        <w:rPr>
          <w:noProof/>
        </w:rPr>
      </w:pPr>
      <w:r>
        <w:rPr>
          <w:noProof/>
        </w:rPr>
        <w:t>опублікувати цей наказ у черговому номері журналу.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5. Визнати таким, що втратив чинність, наказ Держнаглядохоронпраці від 03.08.93 N 73 “Про Типове положення про службу охорони праці”, зареєстрований у Міністерстві юстиції України 30.09.93 за N 140.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6. Контроль за виконанням наказу покласти на заступника Голови Комітету Семка О.П.</w:t>
      </w:r>
    </w:p>
    <w:p w:rsidR="00905AAF" w:rsidRDefault="00905AAF" w:rsidP="00905AAF">
      <w:pPr>
        <w:spacing w:before="120" w:after="80"/>
        <w:jc w:val="right"/>
        <w:rPr>
          <w:i/>
          <w:iCs/>
          <w:noProof/>
        </w:rPr>
      </w:pPr>
      <w:r>
        <w:rPr>
          <w:i/>
          <w:iCs/>
          <w:noProof/>
        </w:rPr>
        <w:t>Голова Комітету С.Сторчак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ЗАТВЕРДЖЕНО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Наказ Держнаглядохоронпраці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України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15.11.2004  N 255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Зареєстровано в Міністерстві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юстиції України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1 грудня 2004 р.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за N 1526/10125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ТИПОВЕ ПОЛОЖЕННЯ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про службу охорони праці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НПАОП 0.00-4.35-04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pStyle w:val="3"/>
        <w:ind w:left="568"/>
        <w:rPr>
          <w:i w:val="0"/>
          <w:iCs w:val="0"/>
          <w:noProof/>
          <w:sz w:val="24"/>
          <w:szCs w:val="24"/>
          <w:lang w:val="uk-UA"/>
        </w:rPr>
      </w:pPr>
      <w:bookmarkStart w:id="1" w:name="_Toc279158770"/>
      <w:r>
        <w:rPr>
          <w:i w:val="0"/>
          <w:iCs w:val="0"/>
          <w:noProof/>
          <w:sz w:val="24"/>
          <w:szCs w:val="24"/>
          <w:lang w:val="uk-UA"/>
        </w:rPr>
        <w:lastRenderedPageBreak/>
        <w:t>1. Загальні положення</w:t>
      </w:r>
      <w:bookmarkEnd w:id="1"/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 xml:space="preserve">1.1. Згідно з Законом України “Про охорону праці” </w:t>
      </w:r>
    </w:p>
    <w:p w:rsidR="00905AAF" w:rsidRDefault="00905AAF" w:rsidP="00905AAF">
      <w:pPr>
        <w:rPr>
          <w:noProof/>
        </w:rPr>
      </w:pPr>
      <w:r>
        <w:rPr>
          <w:noProof/>
        </w:rPr>
        <w:t>служба охорони праці створюється роботодавцем для організації виконання правових, організаційно-технічних, санітарно-гігієнічних, соціально-економічних і лікувально-профілактичних заходів, спрямованих на запобігання нещасним випадкам, професійним захворюванням і аваріям у процесі праці.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1.2. На основі Типового положення про службу охорони праці (далі — Типове положення) з урахуванням специфіки виробництва та видів діяльності, чисельності працівників, умов праці та інших факторів роботодавець розробляє і затверджує Положення про службу охорони праці відповідного підприємства, визначає структуру служби охорони праці, її чисельність, основні завдання, функції та права її працівників відповідно до законодавства.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Міністерства та інші центральні органи виконавчої влади в положенні про структурний підрозділ з охорони праці враховують вимоги цього Типового положення.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Порядок створення та організації роботи структурних підрозділів з охорони праці місцевих органів виконавчої влади визначається відповідно до статті 34 Закону України “Про охорону праці”.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Об’єднання підприємств у разі виконання ними делегованих функцій в галузі охорони праці розробляють і затверджують Положення про службу охорони праці відповідно до статті 36 Закону України “Про охорону праці” та цього Типового положення.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1.3. Служба охорони праці підпорядковується безпосередньо роботодавцю.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1.4. Служба охорони праці створюється на підприємствах з кількістю працюючих 50 і більше осіб.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На підприємстві з кількістю працюючих менше 50 осіб функції служби охорони праці можуть виконувати в порядку сумісництва (суміщення) особи, які мають відповідну підготовку.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На підприємстві з кількістю працюючих менше 20 осіб для виконання функцій служби охорони праці можуть залучатися сторонні спеціалісти на договірних засадах, які мають виробничий стаж роботи не менше трьох років і пройшли навчання з охорони праці.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1.5. Назви посад (професій) установлюються відповідно до Національного класифікатора України ДК 003:2005 “Класифікатор професій” (vb375609-05), затвердженого наказом Держспоживстандарту від 26.12.2005 N 375, а кваліфікаційні вимоги — відповідно до розділу 1 “Професії керівників, професіоналів, фахівців та технічних службовців” Випуск 1 “Професії працівників, що є загальними для всіх видів економічної діяльності” Довідника кваліфікаційних характеристик професій працівників, затвердженого наказом Міністерства праці та соціальної політики України від 29.12.2004 N 336. (Пункт 1.5 в редакції Наказу Державного комітету України з промислової безпеки, охорони праці та гірничого нагляду N 236 від 02.10.2007)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1.6. Навчання та перевірка знань з питань охорони праці працівників служби охорони праці проводяться в установленому законодавством порядку під час прийняття на роботу та періодично один раз на три роки.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1.7. Працівники служби охорони праці підприємства в своїй діяльності керуються законодавством України, нормативно-правовими актами з охорони праці, колективним договором та актами з охорони праці, що діють в межах підприємства.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1.8. Ліквідація служби охорони праці допускається тільки в разі ліквідації підприємства чи припинення використання найманої праці фізичною особою.</w:t>
      </w:r>
    </w:p>
    <w:p w:rsidR="00905AAF" w:rsidRDefault="00905AAF" w:rsidP="00905AAF">
      <w:pPr>
        <w:pStyle w:val="3"/>
        <w:ind w:left="568"/>
        <w:rPr>
          <w:i w:val="0"/>
          <w:iCs w:val="0"/>
          <w:noProof/>
          <w:sz w:val="24"/>
          <w:szCs w:val="24"/>
          <w:lang w:val="uk-UA"/>
        </w:rPr>
      </w:pPr>
      <w:bookmarkStart w:id="2" w:name="_Toc279158771"/>
      <w:r>
        <w:rPr>
          <w:i w:val="0"/>
          <w:iCs w:val="0"/>
          <w:noProof/>
          <w:sz w:val="24"/>
          <w:szCs w:val="24"/>
          <w:lang w:val="uk-UA"/>
        </w:rPr>
        <w:t>2. Основні завдання служби охорони праці</w:t>
      </w:r>
      <w:bookmarkEnd w:id="2"/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 xml:space="preserve">2.1. В разі відсутності впровадженої системи якості відповідно до ISO 9001 опрацювання ефективної системи управління охороною праці на підприємстві та сприяння удосконаленню </w:t>
      </w:r>
      <w:r>
        <w:rPr>
          <w:noProof/>
          <w:lang w:val="uk-UA"/>
        </w:rPr>
        <w:lastRenderedPageBreak/>
        <w:t>діяльності у цьому напрямку кожного структурного підрозділу і кожного працівника. Забезпечення фахової підтримки рішень роботодавця з цих питань.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2.2. Організація проведення профілактичних заходів, спрямованих на усунення шкідливих і небезпечних виробничих факторів, запобігання нещасним випадкам на виробництві, професійним захворюванням та іншим випадкам загрози життю або здоров’ю працівників.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2.3. Вивчення та сприяння впровадженню у виробництво досягнень науки і техніки, прогресивних і безпечних технологій, сучасних засобів колективного та індивідуального захисту працівників.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2.4. Контроль за дотриманням працівниками вимог законів та інших нормативно-правових актів з охорони праці, положень (у разі наявності) галузевої угоди, розділу “Охорона праці” колективного договору та актів з охорони праці, що діють в межах підприємства.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2.5. Інформування та надання роз’яснень працівникам підприємства з питань охорони праці.</w:t>
      </w:r>
    </w:p>
    <w:p w:rsidR="00905AAF" w:rsidRDefault="00905AAF" w:rsidP="00905AAF">
      <w:pPr>
        <w:pStyle w:val="3"/>
        <w:ind w:left="568"/>
        <w:rPr>
          <w:i w:val="0"/>
          <w:iCs w:val="0"/>
          <w:noProof/>
          <w:sz w:val="24"/>
          <w:szCs w:val="24"/>
          <w:lang w:val="uk-UA"/>
        </w:rPr>
      </w:pPr>
      <w:bookmarkStart w:id="3" w:name="_Toc279158772"/>
      <w:r>
        <w:rPr>
          <w:i w:val="0"/>
          <w:iCs w:val="0"/>
          <w:noProof/>
          <w:sz w:val="24"/>
          <w:szCs w:val="24"/>
          <w:lang w:val="uk-UA"/>
        </w:rPr>
        <w:t>3. Функції служби охорони праці</w:t>
      </w:r>
      <w:bookmarkEnd w:id="3"/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3.1. Розроблення спільно з іншими підрозділами підприємства комплексних заходів для досягнення встановлених нормативів та підвищення існуючого рівня охорони праці, планів, програм поліпшення умов праці, запобігання виробничому травматизму, професійним захворюванням, надання організаційно-методичної допомоги у виконанні запланованих заходів.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3.2. Підготовка проектів наказів з питань охорони праці і внесення їх на розгляд роботодавцю.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3.3. Проведення спільно з представниками інших структурних підрозділів і за участю представників професійної спілки підприємства або, за її відсутності, уповноважених найманими працівниками осіб з питань охорони праці перевірок дотримання працівниками вимог нормативно-правових актів з охорони праці.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3.4. Складання звітності з охорони праці за встановленими формами.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3.5. Проведення з працівниками вступного інструктажу з охорони праці.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3.6. Ведення обліку та проведення аналізу причин виробничого травматизму, професійних захворювань, аварій, заподіяної ними шкоди.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3.7. Забезпечення належного оформлення і зберігання документації з питань охорони праці, а також своєчасної передачі її до архіву для тривалого зберігання згідно з установленим порядком.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3.8. Складання за участю керівників підрозділів підприємства переліків професій, посад і видів робіт, на які повинні бути розроблені інструкції з охорони (безпеки) праці, що діють в межах підприємства, надання методичної допомоги під час їх розроблення.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3.9. Інформування працівників про основні вимоги законів, інших нормативно-правових актів та актів з охорони праці, що діють в межах підприємства.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3.10. Розгляд: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питань про підтвердження наявності небезпечної виробничої ситуації, що стала причиною відмови працівника від виконання дорученої роботи, відповідно до законодавства (у разі необхідності);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листів, заяв, скарг працівників підприємства, що стосуються питань додержання законодавства про охорону праці.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3.11. Організація: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забезпечення підрозділів нормативно-правовими актами та актами з охорони праці, що діють в межах підприємства, посібниками, навчальними матеріалами з цих питань;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роботи кабінету з охорони праці, підготовки інформаційних стендів, кутків з охорони праці тощо;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нарад, семінарів, конкурсів тощо з питань охорони праці;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пропаганди з питань охорони праці з використанням інформаційних засобів.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3.12. Участь у: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розслідуванні нещасних випадків, професійних захворювань та аварій на виробництві відповідно до Порядку розслідування та ведення обліку нещасних випадків, професійних захворювань і аварій на виробництві, затвердженого постановою Кабінету Міністрів України від 25 серпня 2004 року N 1112 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складанні санітарно-гігієнічної характеристики робочих місць працівників, які проходять обстеження щодо наявності профзахворювань;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проведенні внутрішнього аудиту охорони праці та атестації робочих місць на відповідність нормативно-правовим актам з охорони праці;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роботі комісій з приймання в експлуатацію закінчених будівництвом, реконструкцією або технічним переозброєнням об’єктів виробничого та соціально-культурного призначення, відремонтованого або модернізованого устатковання в частині дотримання вимог охорони (безпеки) праці;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розробленні положень, інструкцій, розділу “Охорона праці” колективного договору, актів з охорони (безпеки) праці, що діють у межах підприємства;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складанні переліків професій і посад, згідно з якими працівники повинні проходити обов’язкові попередні і періодичні медичні огляди;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організації навчання з питань охорони праці;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роботі комісії з перевірки знань з питань охорони праці.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3.13. Забезпечення організаційної підтримки (в разі наявності) роботи комісії з питань охорони праці підприємства.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3.14. Контроль за: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виконанням заходів, передбачених програмами, планами щодо поліпшення стану безпеки, гігієни праці та виробничого середовища, колективним договором та заходами, спрямованими на усунення причин нещасних випадків та професійних захворювань;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проведенням ідентифікації та декларуванням безпеки об’єктів підвищеної небезпеки;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наявністю в підрозділах інструкцій з охорони праці згідно з переліком професій, посад і видів робіт, своєчасним внесенням в них змін;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своєчасним проведенням необхідних випробувань і технічних оглядів устатковання;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станом запобіжних і захисних пристроїв, вентиляційних систем;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своєчасним проведенням навчання з питань охорони праці, всіх видів інструктажу з охорони праці;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забезпеченням працівників відповідно до законодавства спецодягом, спецвзуттям та іншими засобами індивідуального та колективного захисту, мийними та знешкоджувальними засобами;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організацією зберігання, прання, хімічного чищення, сушіння, знепилювання і ремонту спеціального одягу, спеціального взуття та інших засобів індивідуального захисту;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санітарно-гігієнічними і санітарно-побутовими умовами працівників згідно з нормативно-правовими актами;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своєчасним і правильним наданням працівникам пільг і компенсацій за важкі та шкідливі умови праці, забезпеченням їх лікувально-профілактичним харчуванням, молоком або рівноцінними йому харчовими продуктами, газованою солоною водою, наданням оплачуваних перерв санітарно-оздоровчого призначення тощо відповідно до вимог законодавства та колективного договору;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дотриманням у належному безпечному стані території підприємства, внутрішніх доріг та пішохідних доріжок;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організацією робочих місць відповідно до нормативно-правових актів з охорони праці;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використанням цільових коштів, виділених для виконання комплексних заходів для досягнення встановлених нормативів та підвищення існуючого рівня охорони праці;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застосуванням праці жінок, інвалідів і осіб, молодших 18 років, відповідно до законодавства;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виконанням приписів посадових осіб органів державного нагляду за охороною праці та поданням страхового експерта з охорони праці; проведенням попередніх (під час прийняття на роботу) і періодичних (протягом трудової діяльності) медичних оглядів працівників, зайнятих на важких роботах, роботах із шкідливими чи небезпечними умовами праці або таких, де є потреба у професійному доборі, щорічних обов’язкових медичних оглядів осіб віком до 21 року.</w:t>
      </w:r>
    </w:p>
    <w:p w:rsidR="00905AAF" w:rsidRDefault="00905AAF" w:rsidP="00905AAF">
      <w:pPr>
        <w:pStyle w:val="3"/>
        <w:ind w:left="568"/>
        <w:rPr>
          <w:i w:val="0"/>
          <w:iCs w:val="0"/>
          <w:noProof/>
          <w:sz w:val="24"/>
          <w:szCs w:val="24"/>
          <w:lang w:val="uk-UA"/>
        </w:rPr>
      </w:pPr>
      <w:bookmarkStart w:id="4" w:name="_Toc279158773"/>
      <w:r>
        <w:rPr>
          <w:i w:val="0"/>
          <w:iCs w:val="0"/>
          <w:noProof/>
          <w:sz w:val="24"/>
          <w:szCs w:val="24"/>
          <w:lang w:val="uk-UA"/>
        </w:rPr>
        <w:t>4. Права працівників служби охорони праці</w:t>
      </w:r>
      <w:bookmarkEnd w:id="4"/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Спеціалісти служби охорони праці мають право: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видавати керівникам структурних підрозділів підприємства обов’язкові для виконання приписи (за формою згідно з додатком) щодо усунення наявних недоліків, одержувати від них необхідні відомості, документацію і пояснення з питань охорони праці. Припис спеціаліста з охорони праці може скасувати лише роботодавець. Припис складається в 2 примірниках, один з яких видається керівникові робіт, об’єкта, цеху, другий залишається та реєструється у службі охорони праці, і зберігається протягом 5 років. Якщо керівник структурного підрозділу підприємства відмовляється від підпису в одержанні припису, спеціаліст з охорони праці надсилає відповідне подання на ім’я особи, якій адміністративно підпорядкований цей структурний підрозділ, або роботодавцю;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зупиняти роботу виробництв, дільниці, машин, механізмів, устатковання у разі порушень, які створюють загрозу життю або здоров’ю працівників;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вимагати відсторонення від роботи осіб, які не пройшли передбачених законодавством медичного огляду, навчання, інструктажу, перевірки знань і не мають допуску до відповідних робіт або не виконують вимоги нормативно-правових актів з охорони праці;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надсилати роботодавцю подання про притягнення до відповідальності посадових осіб та працівників, які порушують вимоги щодо охорони праці;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за поліпшення стану безпеки праці вносити пропозиції про заохочення працівників за активну працю;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залучати, за погодженням з роботодавцем і керівниками підрозділів підприємства, спеціалістів підприємства для проведення перевірок стану охорони праці.</w:t>
      </w:r>
    </w:p>
    <w:p w:rsidR="00905AAF" w:rsidRDefault="00905AAF" w:rsidP="00905AAF">
      <w:pPr>
        <w:pStyle w:val="3"/>
        <w:ind w:left="568"/>
        <w:rPr>
          <w:i w:val="0"/>
          <w:iCs w:val="0"/>
          <w:noProof/>
          <w:sz w:val="24"/>
          <w:szCs w:val="24"/>
          <w:lang w:val="uk-UA"/>
        </w:rPr>
      </w:pPr>
      <w:bookmarkStart w:id="5" w:name="_Toc279158774"/>
      <w:r>
        <w:rPr>
          <w:i w:val="0"/>
          <w:iCs w:val="0"/>
          <w:noProof/>
          <w:sz w:val="24"/>
          <w:szCs w:val="24"/>
          <w:lang w:val="uk-UA"/>
        </w:rPr>
        <w:t>5. Організація роботи служби охорони праці</w:t>
      </w:r>
      <w:bookmarkEnd w:id="5"/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5.1. Робота служби охорони праці підприємства повинна здійснюватись відповідно до плану роботи та графіків обстежень, затверджених роботодавцем.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5.2. Робочі місця працівників служби охорони праці мають розміщуватись (як правило) в окремому приміщенні, забезпечуватись належною оргтехнікою, технічними засобами зв’язку і бути зручними для приймання відвідувачів.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5.3. Для проведення навчання, інструктажів, семінарів, лекцій, виставок тощо має бути створений кабінет з охорони праці відповідно до Типового положення про кабінет охорони праці, затвердженого наказом Держнаглядохоронпраці від 18.07.97 N 191, зареєстрованого в Міністерстві юстиції України 08.10.97 за N 458/2262.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5.4. Роботодавець забезпечує стимулювання ефективної роботи працівників служби охорони праці.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5.5. Працівники служби охорони праці не можуть залучатися до виконання функцій, не передбачених Законом України “Про охорону праці” та цим Типовим положенням.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5.6. Служба охорони праці взаємодіє з іншими структурними підрозділами, службами, фахівцями підприємства та представниками профспілки, а за її відсутності — з уповноваженими найманими працівниками особами з питань охорони праці.</w:t>
      </w:r>
    </w:p>
    <w:p w:rsidR="00905AAF" w:rsidRDefault="00905AAF" w:rsidP="00905AAF">
      <w:pPr>
        <w:spacing w:before="120" w:after="80"/>
        <w:jc w:val="right"/>
        <w:rPr>
          <w:i/>
          <w:iCs/>
          <w:noProof/>
        </w:rPr>
      </w:pPr>
      <w:r>
        <w:rPr>
          <w:i/>
          <w:iCs/>
          <w:noProof/>
        </w:rPr>
        <w:t>Заступник начальника управління</w:t>
      </w:r>
    </w:p>
    <w:p w:rsidR="00905AAF" w:rsidRDefault="00905AAF" w:rsidP="00905AAF">
      <w:pPr>
        <w:rPr>
          <w:noProof/>
        </w:rPr>
      </w:pPr>
      <w:r>
        <w:rPr>
          <w:noProof/>
        </w:rPr>
        <w:t>нормативно-правового та юридичного забезпечення М.Кубієвич</w:t>
      </w:r>
    </w:p>
    <w:p w:rsidR="00905AAF" w:rsidRDefault="00905AAF" w:rsidP="00905AAF">
      <w:pPr>
        <w:pStyle w:val="4"/>
        <w:rPr>
          <w:noProof/>
          <w:lang w:val="uk-UA"/>
        </w:rPr>
      </w:pPr>
      <w:r>
        <w:rPr>
          <w:noProof/>
          <w:lang w:val="uk-UA"/>
        </w:rPr>
        <w:t>Додаток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до Типового положення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про службу охорони праці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Форма 1-ОП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СЛУЖБА ОХОРОНИ ПРАЦІ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__________________________________________________________________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__________________________________________________________________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(найменування підприємства, установи, організації, якій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належить служба охорони праці)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ПРИПИС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N ______________ від "_____" _______________ 20___ року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Кому ____________________________________________________________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(П.І.Б., посада особи, якій видається припис)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__________________________________________________________________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Відповідно до Закону України “Про охорону праці”, з метою створення належних безпечних і здорових умов праці пропоную Вам усунути такі порушення та недоліки: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-------------------------------------------------------------------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>| N |Виявлені       |Нормативно-      |Запропонова-|Відмітка про  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|з/п|порушення      |правовий акт,    |ний термін  |виконання     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|(зазначається  |пункт, абзац,    |усунення    |(зазначається 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|сутність       |вимоги яких      |порушень    |дата          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|правопорушення,|порушено         |(зазнача-   |фактичного    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|а також        |(зазначається    |ється дата, |виконання     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|недоліки       |конкретно пункт, |місяць та   |заходів, і    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|системи        |абзац та         |рік усунення|підписується  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|управління)    |найменування     |порушень)   |особою, що    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               |порушених        |            |видала припис,|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               |нормативно-      |            |і особою, що  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               |правових актів з |            |отримала      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  |               |охорони праці)   |            |припис)       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|---+---------------+-----------------+------------+--------------|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| 1 |      2        |        3        |     4      |      5       |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-------------------------------------------------------------------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Порушення, що  вказані  в   пунктах   ____________   припису,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призвели  до  створення  виробничої  ситуації,  що  загрожує життю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(здоров'ю) працюючих.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Керуючись статтею 15 Закону України “Про охорону праці”,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забороняю з   _____   годин   "______"   ___________  20____  року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експлуатацію (виконання робіт)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__________________________________________________________________</w:t>
      </w:r>
    </w:p>
    <w:p w:rsidR="00905AAF" w:rsidRDefault="00905AAF" w:rsidP="00905AAF">
      <w:pPr>
        <w:spacing w:before="40" w:after="40"/>
        <w:jc w:val="center"/>
        <w:rPr>
          <w:noProof/>
        </w:rPr>
      </w:pPr>
      <w:r>
        <w:rPr>
          <w:noProof/>
        </w:rPr>
        <w:t>(вказати назву об’єкта, дільниці, цеху, виробництва, машини,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механізму, устатковання)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__________________________________________________________________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lastRenderedPageBreak/>
        <w:t>Зупинені роботи можуть бути поновлені з мого письмового дозволу після усунення вказаних порушень.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Про виконання припису із закінченням вказаних в ньому термінів прошу письмово повідомити мене.</w:t>
      </w: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Припис видав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______________________________              _____________________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(П.І.Б., посада)                            (підпис)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Припис одержав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______________________________              _____________________</w:t>
      </w:r>
    </w:p>
    <w:p w:rsidR="00905AAF" w:rsidRDefault="00905AAF" w:rsidP="00905AA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(П.І.Б.)                                    (підпис)</w:t>
      </w:r>
    </w:p>
    <w:p w:rsidR="00905AAF" w:rsidRDefault="00905AAF" w:rsidP="00905AAF">
      <w:pPr>
        <w:rPr>
          <w:rFonts w:ascii="Courier New" w:hAnsi="Courier New" w:cs="Courier New"/>
          <w:noProof/>
        </w:rPr>
      </w:pPr>
    </w:p>
    <w:p w:rsidR="00905AAF" w:rsidRDefault="00905AAF" w:rsidP="00905AAF">
      <w:pPr>
        <w:pStyle w:val="Just"/>
        <w:rPr>
          <w:noProof/>
          <w:lang w:val="uk-UA"/>
        </w:rPr>
      </w:pPr>
      <w:r>
        <w:rPr>
          <w:noProof/>
          <w:lang w:val="uk-UA"/>
        </w:rPr>
        <w:t>(В разі відмови від підпису в одержанні припису робиться запис: “Від підпису відмовився” та вказується дата).</w:t>
      </w:r>
    </w:p>
    <w:p w:rsidR="00905AAF" w:rsidRDefault="00905AAF" w:rsidP="00905AAF">
      <w:pPr>
        <w:spacing w:before="120" w:after="80"/>
        <w:jc w:val="right"/>
        <w:rPr>
          <w:i/>
          <w:iCs/>
          <w:noProof/>
        </w:rPr>
      </w:pPr>
      <w:r>
        <w:rPr>
          <w:i/>
          <w:iCs/>
          <w:noProof/>
        </w:rPr>
        <w:t>Заступник начальника управління</w:t>
      </w:r>
    </w:p>
    <w:p w:rsidR="00905AAF" w:rsidRDefault="00905AAF" w:rsidP="00905AAF">
      <w:pPr>
        <w:rPr>
          <w:noProof/>
        </w:rPr>
      </w:pPr>
      <w:r>
        <w:rPr>
          <w:noProof/>
        </w:rPr>
        <w:t>нормативно-правового та юридичного забезпечення М.Кубієвич</w:t>
      </w:r>
    </w:p>
    <w:p w:rsidR="00905AAF" w:rsidRDefault="00905AAF" w:rsidP="00905AAF">
      <w:pPr>
        <w:rPr>
          <w:b/>
          <w:bCs/>
          <w:noProof/>
        </w:rPr>
      </w:pPr>
    </w:p>
    <w:p w:rsidR="007A2B56" w:rsidRPr="00905AAF" w:rsidRDefault="007A2B56" w:rsidP="00905AAF"/>
    <w:sectPr w:rsidR="007A2B56" w:rsidRPr="00905AAF" w:rsidSect="006B5F18">
      <w:headerReference w:type="default" r:id="rId6"/>
      <w:footerReference w:type="default" r:id="rId7"/>
      <w:pgSz w:w="11906" w:h="16838"/>
      <w:pgMar w:top="1134" w:right="851" w:bottom="1417" w:left="1134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E7" w:rsidRDefault="005D41E7" w:rsidP="00905AAF">
      <w:pPr>
        <w:spacing w:after="0" w:line="240" w:lineRule="auto"/>
      </w:pPr>
      <w:r>
        <w:separator/>
      </w:r>
    </w:p>
  </w:endnote>
  <w:endnote w:type="continuationSeparator" w:id="1">
    <w:p w:rsidR="005D41E7" w:rsidRDefault="005D41E7" w:rsidP="0090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12" w:rsidRDefault="00A41B12">
    <w:pPr>
      <w:tabs>
        <w:tab w:val="right" w:pos="9900"/>
      </w:tabs>
      <w:rPr>
        <w:sz w:val="20"/>
        <w:szCs w:val="20"/>
      </w:rPr>
    </w:pPr>
    <w:r>
      <w:rPr>
        <w:sz w:val="20"/>
        <w:szCs w:val="20"/>
      </w:rPr>
      <w:tab/>
    </w:r>
    <w:r w:rsidR="006B5F18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6B5F18">
      <w:rPr>
        <w:sz w:val="20"/>
        <w:szCs w:val="20"/>
      </w:rPr>
      <w:fldChar w:fldCharType="separate"/>
    </w:r>
    <w:r w:rsidR="00505392">
      <w:rPr>
        <w:noProof/>
        <w:sz w:val="20"/>
        <w:szCs w:val="20"/>
      </w:rPr>
      <w:t>1</w:t>
    </w:r>
    <w:r w:rsidR="006B5F18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E7" w:rsidRDefault="005D41E7" w:rsidP="00905AAF">
      <w:pPr>
        <w:spacing w:after="0" w:line="240" w:lineRule="auto"/>
      </w:pPr>
      <w:r>
        <w:separator/>
      </w:r>
    </w:p>
  </w:footnote>
  <w:footnote w:type="continuationSeparator" w:id="1">
    <w:p w:rsidR="005D41E7" w:rsidRDefault="005D41E7" w:rsidP="0090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12" w:rsidRDefault="00A41B12">
    <w:pPr>
      <w:pBdr>
        <w:bottom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Про затвердження Типового положення про службу охорони праці. (НПАОП 0.00-4.35-0...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AAF"/>
    <w:rsid w:val="00106168"/>
    <w:rsid w:val="00505392"/>
    <w:rsid w:val="005D41E7"/>
    <w:rsid w:val="006B5F18"/>
    <w:rsid w:val="007A2B56"/>
    <w:rsid w:val="00905AAF"/>
    <w:rsid w:val="00A41B12"/>
    <w:rsid w:val="00A9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"/>
    <w:basedOn w:val="a"/>
    <w:next w:val="a"/>
    <w:link w:val="10"/>
    <w:uiPriority w:val="99"/>
    <w:qFormat/>
    <w:rsid w:val="00905AAF"/>
    <w:pPr>
      <w:keepNext/>
      <w:keepLines/>
      <w:autoSpaceDE w:val="0"/>
      <w:autoSpaceDN w:val="0"/>
      <w:adjustRightInd w:val="0"/>
      <w:spacing w:before="240" w:after="80" w:line="240" w:lineRule="auto"/>
      <w:ind w:left="1000" w:right="1000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val="ru-RU" w:eastAsia="uk-UA"/>
    </w:rPr>
  </w:style>
  <w:style w:type="paragraph" w:styleId="3">
    <w:name w:val="heading 3"/>
    <w:aliases w:val="заголовок 3"/>
    <w:basedOn w:val="a"/>
    <w:next w:val="a"/>
    <w:link w:val="30"/>
    <w:uiPriority w:val="99"/>
    <w:qFormat/>
    <w:rsid w:val="00905AAF"/>
    <w:pPr>
      <w:keepNext/>
      <w:keepLines/>
      <w:autoSpaceDE w:val="0"/>
      <w:autoSpaceDN w:val="0"/>
      <w:adjustRightInd w:val="0"/>
      <w:spacing w:before="160" w:after="60" w:line="240" w:lineRule="auto"/>
      <w:ind w:left="1988"/>
      <w:outlineLvl w:val="2"/>
    </w:pPr>
    <w:rPr>
      <w:rFonts w:ascii="Times New Roman" w:eastAsia="Times New Roman" w:hAnsi="Times New Roman"/>
      <w:b/>
      <w:bCs/>
      <w:i/>
      <w:iCs/>
      <w:sz w:val="26"/>
      <w:szCs w:val="26"/>
      <w:lang w:val="ru-RU" w:eastAsia="uk-UA"/>
    </w:rPr>
  </w:style>
  <w:style w:type="paragraph" w:styleId="4">
    <w:name w:val="heading 4"/>
    <w:aliases w:val="заголовок 4"/>
    <w:basedOn w:val="a"/>
    <w:next w:val="a"/>
    <w:link w:val="40"/>
    <w:uiPriority w:val="99"/>
    <w:qFormat/>
    <w:rsid w:val="00905AAF"/>
    <w:pPr>
      <w:keepNext/>
      <w:keepLines/>
      <w:autoSpaceDE w:val="0"/>
      <w:autoSpaceDN w:val="0"/>
      <w:adjustRightInd w:val="0"/>
      <w:spacing w:before="160" w:after="60" w:line="240" w:lineRule="auto"/>
      <w:ind w:left="568"/>
      <w:outlineLvl w:val="3"/>
    </w:pPr>
    <w:rPr>
      <w:rFonts w:ascii="Times New Roman" w:eastAsia="Times New Roman" w:hAnsi="Times New Roman"/>
      <w:b/>
      <w:bCs/>
      <w:i/>
      <w:iCs/>
      <w:sz w:val="26"/>
      <w:szCs w:val="26"/>
      <w:u w:val="single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uiPriority w:val="99"/>
    <w:rsid w:val="00905AAF"/>
    <w:rPr>
      <w:rFonts w:ascii="Times New Roman" w:eastAsia="Times New Roman" w:hAnsi="Times New Roman" w:cs="Times New Roman"/>
      <w:b/>
      <w:bCs/>
      <w:sz w:val="32"/>
      <w:szCs w:val="32"/>
      <w:lang w:val="ru-RU" w:eastAsia="uk-UA"/>
    </w:rPr>
  </w:style>
  <w:style w:type="character" w:customStyle="1" w:styleId="30">
    <w:name w:val="Заголовок 3 Знак"/>
    <w:aliases w:val="заголовок 3 Знак"/>
    <w:basedOn w:val="a0"/>
    <w:link w:val="3"/>
    <w:uiPriority w:val="99"/>
    <w:rsid w:val="00905AAF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uk-UA"/>
    </w:rPr>
  </w:style>
  <w:style w:type="character" w:customStyle="1" w:styleId="40">
    <w:name w:val="Заголовок 4 Знак"/>
    <w:aliases w:val="заголовок 4 Знак"/>
    <w:basedOn w:val="a0"/>
    <w:link w:val="4"/>
    <w:uiPriority w:val="99"/>
    <w:rsid w:val="00905AAF"/>
    <w:rPr>
      <w:rFonts w:ascii="Times New Roman" w:eastAsia="Times New Roman" w:hAnsi="Times New Roman" w:cs="Times New Roman"/>
      <w:b/>
      <w:bCs/>
      <w:i/>
      <w:iCs/>
      <w:sz w:val="26"/>
      <w:szCs w:val="26"/>
      <w:u w:val="single"/>
      <w:lang w:val="ru-RU" w:eastAsia="uk-UA"/>
    </w:rPr>
  </w:style>
  <w:style w:type="paragraph" w:customStyle="1" w:styleId="Just">
    <w:name w:val="Just"/>
    <w:uiPriority w:val="99"/>
    <w:rsid w:val="00905AA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905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uk-UA"/>
    </w:rPr>
  </w:style>
  <w:style w:type="paragraph" w:styleId="31">
    <w:name w:val="toc 3"/>
    <w:basedOn w:val="a"/>
    <w:next w:val="a"/>
    <w:autoRedefine/>
    <w:uiPriority w:val="39"/>
    <w:unhideWhenUsed/>
    <w:rsid w:val="00905AAF"/>
    <w:pPr>
      <w:widowControl w:val="0"/>
      <w:autoSpaceDE w:val="0"/>
      <w:autoSpaceDN w:val="0"/>
      <w:adjustRightInd w:val="0"/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ru-RU" w:eastAsia="uk-UA"/>
    </w:rPr>
  </w:style>
  <w:style w:type="character" w:styleId="a3">
    <w:name w:val="Hyperlink"/>
    <w:basedOn w:val="a0"/>
    <w:uiPriority w:val="99"/>
    <w:unhideWhenUsed/>
    <w:rsid w:val="00905AA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0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905AAF"/>
  </w:style>
  <w:style w:type="paragraph" w:styleId="a6">
    <w:name w:val="footer"/>
    <w:basedOn w:val="a"/>
    <w:link w:val="a7"/>
    <w:uiPriority w:val="99"/>
    <w:semiHidden/>
    <w:unhideWhenUsed/>
    <w:rsid w:val="0090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905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12863</Words>
  <Characters>7333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20156</CharactersWithSpaces>
  <SharedDoc>false</SharedDoc>
  <HLinks>
    <vt:vector size="36" baseType="variant"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_Toc279158774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_Toc279158773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_Toc279158772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_Toc279158771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_Toc279158770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_Toc279158769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Викладач_1</cp:lastModifiedBy>
  <cp:revision>3</cp:revision>
  <cp:lastPrinted>2013-02-08T11:40:00Z</cp:lastPrinted>
  <dcterms:created xsi:type="dcterms:W3CDTF">2013-01-23T08:14:00Z</dcterms:created>
  <dcterms:modified xsi:type="dcterms:W3CDTF">2013-02-08T11:40:00Z</dcterms:modified>
</cp:coreProperties>
</file>